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2CB3B" w14:textId="77777777" w:rsidR="009C46D9" w:rsidRPr="009C46D9" w:rsidRDefault="009C46D9" w:rsidP="009C46D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C46D9">
        <w:rPr>
          <w:rFonts w:ascii="Times New Roman" w:hAnsi="Times New Roman" w:cs="Times New Roman"/>
          <w:sz w:val="28"/>
          <w:szCs w:val="28"/>
        </w:rPr>
        <w:t>Глоссарий</w:t>
      </w:r>
    </w:p>
    <w:p w14:paraId="7B9B5E23" w14:textId="77777777" w:rsidR="009C46D9" w:rsidRPr="009C46D9" w:rsidRDefault="009C46D9" w:rsidP="009C46D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C46D9">
        <w:rPr>
          <w:rFonts w:ascii="Times New Roman" w:hAnsi="Times New Roman" w:cs="Times New Roman"/>
          <w:sz w:val="28"/>
          <w:szCs w:val="28"/>
        </w:rPr>
        <w:t>AppleTalk-Apple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Macintosh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компьютерлері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хаттамалар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стегі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. OSI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моделіне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желілік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хаттамалар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желілік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функциялар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Macintosh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операциялық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жүйесіне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енгізілген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AppleTalk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localtalk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Ethernet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EtherTalk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Token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Ring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TokenTalk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хаттамаларын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қолдайды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>.</w:t>
      </w:r>
    </w:p>
    <w:p w14:paraId="12775E67" w14:textId="77777777" w:rsidR="009C46D9" w:rsidRPr="009C46D9" w:rsidRDefault="009C46D9" w:rsidP="009C46D9">
      <w:pPr>
        <w:rPr>
          <w:rFonts w:ascii="Times New Roman" w:hAnsi="Times New Roman" w:cs="Times New Roman"/>
          <w:sz w:val="28"/>
          <w:szCs w:val="28"/>
        </w:rPr>
      </w:pPr>
      <w:r w:rsidRPr="009C46D9">
        <w:rPr>
          <w:rFonts w:ascii="Times New Roman" w:hAnsi="Times New Roman" w:cs="Times New Roman"/>
          <w:sz w:val="28"/>
          <w:szCs w:val="28"/>
        </w:rPr>
        <w:t>ARP (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Address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Resolution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Protocol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адрестерді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ХАТТАМАСЫ)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желілік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деңгей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протоколы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сандық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IP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адрестерін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MAC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адрестеріне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түрлендіреді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машинадан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машинаға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кабель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желі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сегментінің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фреймдерді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жіберу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>.</w:t>
      </w:r>
    </w:p>
    <w:p w14:paraId="086D484C" w14:textId="77777777" w:rsidR="009C46D9" w:rsidRPr="009C46D9" w:rsidRDefault="009C46D9" w:rsidP="009C46D9">
      <w:pPr>
        <w:rPr>
          <w:rFonts w:ascii="Times New Roman" w:hAnsi="Times New Roman" w:cs="Times New Roman"/>
          <w:sz w:val="28"/>
          <w:szCs w:val="28"/>
        </w:rPr>
      </w:pPr>
      <w:r w:rsidRPr="009C46D9">
        <w:rPr>
          <w:rFonts w:ascii="Times New Roman" w:hAnsi="Times New Roman" w:cs="Times New Roman"/>
          <w:sz w:val="28"/>
          <w:szCs w:val="28"/>
        </w:rPr>
        <w:t>ASCII (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American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Standard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Code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Interchange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американдық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стандартты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алмасу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коды)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символдарды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пернетақтадан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енгізілген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деректерді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) 8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биттік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сандық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үлгілердің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жиынтығына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компьютерде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кодтаудың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таралған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>.</w:t>
      </w:r>
    </w:p>
    <w:p w14:paraId="637B4BE5" w14:textId="75974F5B" w:rsidR="009C46D9" w:rsidRPr="009C46D9" w:rsidRDefault="009C46D9" w:rsidP="009C46D9">
      <w:pPr>
        <w:rPr>
          <w:rFonts w:ascii="Times New Roman" w:hAnsi="Times New Roman" w:cs="Times New Roman"/>
          <w:sz w:val="28"/>
          <w:szCs w:val="28"/>
        </w:rPr>
      </w:pPr>
      <w:r w:rsidRPr="009C46D9">
        <w:rPr>
          <w:rFonts w:ascii="Times New Roman" w:hAnsi="Times New Roman" w:cs="Times New Roman"/>
          <w:sz w:val="28"/>
          <w:szCs w:val="28"/>
        </w:rPr>
        <w:t>ATM (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Asynchronous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Transfer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Mode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асинхронды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режимі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кеңжолақты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желі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технологиясы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нұсқаларында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. АТМ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біррангты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серіктестердің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виртуалды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арналар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құруға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негізделеді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деңгейдегі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хаттамаларды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пайдаланады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. АТМ сегментирует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трафик 48-байтные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реттілігі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5-байтными-баптардың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тақырыптарымен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толықтырылсын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қалыптастыра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>, 53-байт</w:t>
      </w:r>
      <w:r>
        <w:rPr>
          <w:rFonts w:ascii="Times New Roman" w:hAnsi="Times New Roman" w:cs="Times New Roman"/>
          <w:sz w:val="28"/>
          <w:szCs w:val="28"/>
          <w:lang w:val="kk-KZ"/>
        </w:rPr>
        <w:t>ты</w:t>
      </w:r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жақтауды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АТМ,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аталады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тәсілі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бірлік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ұзындықтың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АТМ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жылдамдығын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барынша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1B8A8E" w14:textId="77777777" w:rsidR="009C46D9" w:rsidRPr="009C46D9" w:rsidRDefault="009C46D9" w:rsidP="009C46D9">
      <w:pPr>
        <w:rPr>
          <w:rFonts w:ascii="Times New Roman" w:hAnsi="Times New Roman" w:cs="Times New Roman"/>
          <w:sz w:val="28"/>
          <w:szCs w:val="28"/>
        </w:rPr>
      </w:pPr>
      <w:r w:rsidRPr="009C46D9">
        <w:rPr>
          <w:rFonts w:ascii="Times New Roman" w:hAnsi="Times New Roman" w:cs="Times New Roman"/>
          <w:sz w:val="28"/>
          <w:szCs w:val="28"/>
        </w:rPr>
        <w:t>BIND (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Berkley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Domain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желісіндегі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домендік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атаулар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bind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желісінде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DNS-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сервердің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бағдарламалық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етуінің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тараған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асырылуы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9F0E74" w14:textId="77777777" w:rsidR="009C46D9" w:rsidRPr="009C46D9" w:rsidRDefault="009C46D9" w:rsidP="009C46D9">
      <w:pPr>
        <w:rPr>
          <w:rFonts w:ascii="Times New Roman" w:hAnsi="Times New Roman" w:cs="Times New Roman"/>
          <w:sz w:val="28"/>
          <w:szCs w:val="28"/>
        </w:rPr>
      </w:pPr>
      <w:r w:rsidRPr="009C46D9">
        <w:rPr>
          <w:rFonts w:ascii="Times New Roman" w:hAnsi="Times New Roman" w:cs="Times New Roman"/>
          <w:sz w:val="28"/>
          <w:szCs w:val="28"/>
        </w:rPr>
        <w:t>BOOTP (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Bootstrap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Protocol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жүктеу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ХАТТАМАСЫ)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іздеусыз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станцияларына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желілік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қатынау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мүмкіндігін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жүктеу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операциялық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жүйенің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бейнесін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мүмкіндігін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TCP/IP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желіаралық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деңгейінің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ХАТТАМАСЫ.</w:t>
      </w:r>
    </w:p>
    <w:p w14:paraId="598485C1" w14:textId="77777777" w:rsidR="009C46D9" w:rsidRPr="009C46D9" w:rsidRDefault="009C46D9" w:rsidP="009C46D9">
      <w:pPr>
        <w:rPr>
          <w:rFonts w:ascii="Times New Roman" w:hAnsi="Times New Roman" w:cs="Times New Roman"/>
          <w:sz w:val="28"/>
          <w:szCs w:val="28"/>
        </w:rPr>
      </w:pPr>
      <w:r w:rsidRPr="009C46D9">
        <w:rPr>
          <w:rFonts w:ascii="Times New Roman" w:hAnsi="Times New Roman" w:cs="Times New Roman"/>
          <w:sz w:val="28"/>
          <w:szCs w:val="28"/>
        </w:rPr>
        <w:t>CIDR (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Classless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Inter-Domain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Routing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класссыз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үйаралық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маршрутизация)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санағыштың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шекаралары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мекенжайдың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желілік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хостық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айқын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дифференциация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қысқартылатын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санағышты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бүркемелеудің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орнына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префиксті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нотация /n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мұнда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n осы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мекенжайдың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желілік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бөлігіндегі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разрядтардың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санын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білдіреді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>.</w:t>
      </w:r>
    </w:p>
    <w:p w14:paraId="4C0C355F" w14:textId="77777777" w:rsidR="009C46D9" w:rsidRPr="009C46D9" w:rsidRDefault="009C46D9" w:rsidP="009C46D9">
      <w:pPr>
        <w:rPr>
          <w:rFonts w:ascii="Times New Roman" w:hAnsi="Times New Roman" w:cs="Times New Roman"/>
          <w:sz w:val="28"/>
          <w:szCs w:val="28"/>
        </w:rPr>
      </w:pPr>
      <w:r w:rsidRPr="009C46D9">
        <w:rPr>
          <w:rFonts w:ascii="Times New Roman" w:hAnsi="Times New Roman" w:cs="Times New Roman"/>
          <w:sz w:val="28"/>
          <w:szCs w:val="28"/>
        </w:rPr>
        <w:t>CSMA / CD (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Carrier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Sense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Multiple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Access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Collision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Detection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тасымалдаушыны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бақылаумен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қақтығыстарды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табумен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lastRenderedPageBreak/>
        <w:t>Ethernet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-те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қақтығыстарды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әдісінің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. CSMA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мағынасы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жіберу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әрекеті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тыңдау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>" (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хабарлардың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кейінірек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жіберілмейтініне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көз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жіберу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тыңдау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>" (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шамамен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жіберілген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хабарлар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қақтығыстардың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болмауына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кепілдік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беру). </w:t>
      </w:r>
    </w:p>
    <w:p w14:paraId="0B686BCF" w14:textId="77777777" w:rsidR="009C46D9" w:rsidRPr="009C46D9" w:rsidRDefault="009C46D9" w:rsidP="009C46D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C46D9">
        <w:rPr>
          <w:rFonts w:ascii="Times New Roman" w:hAnsi="Times New Roman" w:cs="Times New Roman"/>
          <w:sz w:val="28"/>
          <w:szCs w:val="28"/>
        </w:rPr>
        <w:t>datagram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дейтграмма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) TCP/IP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желісіне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қатынау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деңгейіндегі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протоколдық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деректердің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базалық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Көлік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деңгейінде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қосылыс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орнатпай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хаттамалармен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дейтграмма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хаттамамен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қолданбалы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деңгейді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орнатпай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ұсынған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хаттаманың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модуліне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қосады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UDP.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UDP протоколы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дейтграм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аталады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>.</w:t>
      </w:r>
    </w:p>
    <w:p w14:paraId="3FFCA610" w14:textId="77777777" w:rsidR="009C46D9" w:rsidRPr="009C46D9" w:rsidRDefault="009C46D9" w:rsidP="009C46D9">
      <w:pPr>
        <w:rPr>
          <w:rFonts w:ascii="Times New Roman" w:hAnsi="Times New Roman" w:cs="Times New Roman"/>
          <w:sz w:val="28"/>
          <w:szCs w:val="28"/>
        </w:rPr>
      </w:pPr>
      <w:r w:rsidRPr="009C46D9">
        <w:rPr>
          <w:rFonts w:ascii="Times New Roman" w:hAnsi="Times New Roman" w:cs="Times New Roman"/>
          <w:sz w:val="28"/>
          <w:szCs w:val="28"/>
        </w:rPr>
        <w:t>DHCP (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dynamic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Host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Configuration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Protocol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, хост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динамикалық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конфигурация ХАТТАМАСЫ)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желілік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TCP/IP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қолданбалы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деңгей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протоколы,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ақпараттың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статикалық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тағайындалуы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клиенттерге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TCP/IP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адрестерін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ілеспе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конфигурациялық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бөлуді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жеткізуді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себепті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DHCP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пайдаланушыларға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желі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әкімшілеріне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ыңғайлы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>.</w:t>
      </w:r>
    </w:p>
    <w:p w14:paraId="5A7B80B0" w14:textId="77777777" w:rsidR="009C46D9" w:rsidRPr="009C46D9" w:rsidRDefault="009C46D9" w:rsidP="009C46D9">
      <w:pPr>
        <w:rPr>
          <w:rFonts w:ascii="Times New Roman" w:hAnsi="Times New Roman" w:cs="Times New Roman"/>
          <w:sz w:val="28"/>
          <w:szCs w:val="28"/>
        </w:rPr>
      </w:pPr>
      <w:r w:rsidRPr="009C46D9">
        <w:rPr>
          <w:rFonts w:ascii="Times New Roman" w:hAnsi="Times New Roman" w:cs="Times New Roman"/>
          <w:sz w:val="28"/>
          <w:szCs w:val="28"/>
        </w:rPr>
        <w:t xml:space="preserve">DHCP-клиент (DHCP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client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) TCP/IP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клиентінің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бағдарламалық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компоненті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әдетте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хаттамалар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стегінің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бағдарламалық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етуінің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Адрестердің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сұраныстарын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бөлуді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ұзарту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сұраныстарын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шығарады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>, DHCP-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серверіне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DHCP-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хабарламаларды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жібереді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>.</w:t>
      </w:r>
    </w:p>
    <w:p w14:paraId="4F04C7B6" w14:textId="77777777" w:rsidR="009C46D9" w:rsidRPr="009C46D9" w:rsidRDefault="009C46D9" w:rsidP="009C46D9">
      <w:pPr>
        <w:rPr>
          <w:rFonts w:ascii="Times New Roman" w:hAnsi="Times New Roman" w:cs="Times New Roman"/>
          <w:sz w:val="28"/>
          <w:szCs w:val="28"/>
        </w:rPr>
      </w:pPr>
      <w:r w:rsidRPr="009C46D9">
        <w:rPr>
          <w:rFonts w:ascii="Times New Roman" w:hAnsi="Times New Roman" w:cs="Times New Roman"/>
          <w:sz w:val="28"/>
          <w:szCs w:val="28"/>
        </w:rPr>
        <w:t xml:space="preserve">DHCP -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іздеу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(DHCP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Discovery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>) IP-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адресін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бөлу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кезеңін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конфигурациялық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параметрлерді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төрт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пакетті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процесс.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үдеріске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Discovery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іздеу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Offer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ұсыныс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Request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сұрау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Acknowledgment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растау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пакеттері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>.</w:t>
      </w:r>
    </w:p>
    <w:p w14:paraId="056E80EA" w14:textId="77777777" w:rsidR="009C46D9" w:rsidRPr="009C46D9" w:rsidRDefault="009C46D9" w:rsidP="009C46D9">
      <w:pPr>
        <w:rPr>
          <w:rFonts w:ascii="Times New Roman" w:hAnsi="Times New Roman" w:cs="Times New Roman"/>
          <w:sz w:val="28"/>
          <w:szCs w:val="28"/>
        </w:rPr>
      </w:pPr>
      <w:r w:rsidRPr="009C46D9">
        <w:rPr>
          <w:rFonts w:ascii="Times New Roman" w:hAnsi="Times New Roman" w:cs="Times New Roman"/>
          <w:sz w:val="28"/>
          <w:szCs w:val="28"/>
        </w:rPr>
        <w:t xml:space="preserve">DHCP-ретранслятор (DHCP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relay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agent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DHCP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серверлеріне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DHCP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Discovery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(DHCP-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іздеу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пакеттерін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бағыттауға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бағдарламалық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компонент.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сегментте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доменінде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DHCP-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сервері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DHCP-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адрестерді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конфигурациялық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деректерді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қажеттілігін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сезінетін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клиенттер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, осы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сегментте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доменінде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DHCP-ретранслятор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маршрутизаторларға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DHCP-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серверлері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сегменттерге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BOOTP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пакеттерін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бағыттауға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беру).</w:t>
      </w:r>
    </w:p>
    <w:p w14:paraId="7B5444C8" w14:textId="77777777" w:rsidR="009C46D9" w:rsidRPr="009C46D9" w:rsidRDefault="009C46D9" w:rsidP="009C46D9">
      <w:pPr>
        <w:rPr>
          <w:rFonts w:ascii="Times New Roman" w:hAnsi="Times New Roman" w:cs="Times New Roman"/>
          <w:sz w:val="28"/>
          <w:szCs w:val="28"/>
        </w:rPr>
      </w:pPr>
      <w:r w:rsidRPr="009C46D9">
        <w:rPr>
          <w:rFonts w:ascii="Times New Roman" w:hAnsi="Times New Roman" w:cs="Times New Roman"/>
          <w:sz w:val="28"/>
          <w:szCs w:val="28"/>
        </w:rPr>
        <w:t xml:space="preserve">DHCP-сервер (DHCP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server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желілік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серверде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істейтін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, TCP/IP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мекенжай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пулдарын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аймақтарын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басқаруға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IP-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адрестерін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TCP/IP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ілеспе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конфигурациялық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деректерін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клиенттермен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бағдарламалық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компонент.</w:t>
      </w:r>
    </w:p>
    <w:p w14:paraId="6ADF9A33" w14:textId="77777777" w:rsidR="009C46D9" w:rsidRPr="009C46D9" w:rsidRDefault="009C46D9" w:rsidP="009C46D9">
      <w:pPr>
        <w:rPr>
          <w:rFonts w:ascii="Times New Roman" w:hAnsi="Times New Roman" w:cs="Times New Roman"/>
          <w:sz w:val="28"/>
          <w:szCs w:val="28"/>
        </w:rPr>
      </w:pPr>
      <w:r w:rsidRPr="009C46D9">
        <w:rPr>
          <w:rFonts w:ascii="Times New Roman" w:hAnsi="Times New Roman" w:cs="Times New Roman"/>
          <w:sz w:val="28"/>
          <w:szCs w:val="28"/>
        </w:rPr>
        <w:lastRenderedPageBreak/>
        <w:t>DNS (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Domain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домендік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атаулар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) протоколы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TCP/IP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қолданбалы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деңгейдегі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желісі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бөлінген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символдық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домендік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атаулар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сандық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IP-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адрестердің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базасын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басқаратын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әрекеті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пайдаланушы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ресурсты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сұрай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атау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сандық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IP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мекенжайына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айналады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>.</w:t>
      </w:r>
    </w:p>
    <w:p w14:paraId="1F2B85F3" w14:textId="77777777" w:rsidR="009C46D9" w:rsidRPr="009C46D9" w:rsidRDefault="009C46D9" w:rsidP="009C46D9">
      <w:pPr>
        <w:rPr>
          <w:rFonts w:ascii="Times New Roman" w:hAnsi="Times New Roman" w:cs="Times New Roman"/>
          <w:sz w:val="28"/>
          <w:szCs w:val="28"/>
        </w:rPr>
      </w:pPr>
      <w:r w:rsidRPr="009C46D9">
        <w:rPr>
          <w:rFonts w:ascii="Times New Roman" w:hAnsi="Times New Roman" w:cs="Times New Roman"/>
          <w:sz w:val="28"/>
          <w:szCs w:val="28"/>
        </w:rPr>
        <w:t>DSL (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Subscriber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Line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абоненттік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желі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әдетте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телефон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компаниялары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станциялар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ұсынатын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кеңсе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желілерін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тасымалдаушыларына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қосу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істейтін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желілер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тобының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негізінен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желісіне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қосу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3BE72A6" w14:textId="77777777" w:rsidR="009C46D9" w:rsidRPr="009C46D9" w:rsidRDefault="009C46D9" w:rsidP="009C46D9">
      <w:pPr>
        <w:rPr>
          <w:rFonts w:ascii="Times New Roman" w:hAnsi="Times New Roman" w:cs="Times New Roman"/>
          <w:sz w:val="28"/>
          <w:szCs w:val="28"/>
        </w:rPr>
      </w:pPr>
      <w:r w:rsidRPr="009C46D9">
        <w:rPr>
          <w:rFonts w:ascii="Times New Roman" w:hAnsi="Times New Roman" w:cs="Times New Roman"/>
          <w:sz w:val="28"/>
          <w:szCs w:val="28"/>
        </w:rPr>
        <w:t>FQDN (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Fully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Qualified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Domain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анықталған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домен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) домен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атауларының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иерархиясының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түбірін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білдіретін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нүктемен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аяқталатын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домен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. FQDN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DNS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ресурстарының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а (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мекенжай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жазбасы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PTR (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көрсеткіш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жазбасы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түрлерінің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жазбаларында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>.</w:t>
      </w:r>
    </w:p>
    <w:p w14:paraId="1C412D10" w14:textId="77777777" w:rsidR="009C46D9" w:rsidRPr="009C46D9" w:rsidRDefault="009C46D9" w:rsidP="009C46D9">
      <w:pPr>
        <w:rPr>
          <w:rFonts w:ascii="Times New Roman" w:hAnsi="Times New Roman" w:cs="Times New Roman"/>
          <w:sz w:val="28"/>
          <w:szCs w:val="28"/>
        </w:rPr>
      </w:pPr>
      <w:r w:rsidRPr="009C46D9">
        <w:rPr>
          <w:rFonts w:ascii="Times New Roman" w:hAnsi="Times New Roman" w:cs="Times New Roman"/>
          <w:sz w:val="28"/>
          <w:szCs w:val="28"/>
        </w:rPr>
        <w:t>FTP (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File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Transfer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Protocol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файлдарды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ХАТТАМАСЫ) клиент пен сервер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файлдарды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желілік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беруді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TCP/IP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қолданбалы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деңгейінің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ХАТТАМАСЫ.</w:t>
      </w:r>
    </w:p>
    <w:p w14:paraId="0B6A81BA" w14:textId="77777777" w:rsidR="009C46D9" w:rsidRPr="009C46D9" w:rsidRDefault="009C46D9" w:rsidP="009C46D9">
      <w:pPr>
        <w:rPr>
          <w:rFonts w:ascii="Times New Roman" w:hAnsi="Times New Roman" w:cs="Times New Roman"/>
          <w:sz w:val="28"/>
          <w:szCs w:val="28"/>
        </w:rPr>
      </w:pPr>
      <w:r w:rsidRPr="009C46D9">
        <w:rPr>
          <w:rFonts w:ascii="Times New Roman" w:hAnsi="Times New Roman" w:cs="Times New Roman"/>
          <w:sz w:val="28"/>
          <w:szCs w:val="28"/>
        </w:rPr>
        <w:t xml:space="preserve">HOSTS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танымал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домендік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атаулар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IP-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адрестердің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тізімі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мәтіндік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файл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домендік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атауларды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шешудің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статикалық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. DNS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жасалғанға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HOSTS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файлдары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ARPANET -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алдыңғы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желісіндегі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аттарды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шешудің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жалғыз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>.</w:t>
      </w:r>
    </w:p>
    <w:p w14:paraId="0FFF77EB" w14:textId="77777777" w:rsidR="009C46D9" w:rsidRPr="009C46D9" w:rsidRDefault="009C46D9" w:rsidP="009C46D9">
      <w:pPr>
        <w:rPr>
          <w:rFonts w:ascii="Times New Roman" w:hAnsi="Times New Roman" w:cs="Times New Roman"/>
          <w:sz w:val="28"/>
          <w:szCs w:val="28"/>
        </w:rPr>
      </w:pPr>
      <w:r w:rsidRPr="009C46D9">
        <w:rPr>
          <w:rFonts w:ascii="Times New Roman" w:hAnsi="Times New Roman" w:cs="Times New Roman"/>
          <w:sz w:val="28"/>
          <w:szCs w:val="28"/>
        </w:rPr>
        <w:t>HTTP (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Hypertext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Transfer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Protocol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гипермәтін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файлдарын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ХАТТАМАСЫ) протоколы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қатынауды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TCP/IP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қолданбалы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деңгейдегі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>.</w:t>
      </w:r>
    </w:p>
    <w:p w14:paraId="56A82073" w14:textId="77777777" w:rsidR="009C46D9" w:rsidRPr="009C46D9" w:rsidRDefault="009C46D9" w:rsidP="009C46D9">
      <w:pPr>
        <w:rPr>
          <w:rFonts w:ascii="Times New Roman" w:hAnsi="Times New Roman" w:cs="Times New Roman"/>
          <w:sz w:val="28"/>
          <w:szCs w:val="28"/>
        </w:rPr>
      </w:pPr>
      <w:r w:rsidRPr="009C46D9">
        <w:rPr>
          <w:rFonts w:ascii="Times New Roman" w:hAnsi="Times New Roman" w:cs="Times New Roman"/>
          <w:sz w:val="28"/>
          <w:szCs w:val="28"/>
        </w:rPr>
        <w:t>ICMP (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Message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Protocol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желісіндегі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хабарламаларының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ХАТТАМАСЫ)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желілік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трафиктің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режимдері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жекелеген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желілік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адрестердің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шамадан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жүктелуі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жетімділігі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ақпаратпен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алмасуға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желісінде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функцияларды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орындауға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TCP/IP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моделінің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желілік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деңгейінің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ХАТТАМАСЫ. PING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TRACEROUTE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утилиттері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ICMP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протоколын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пайдаланады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F1D0D2" w14:textId="77777777" w:rsidR="009C46D9" w:rsidRPr="009C46D9" w:rsidRDefault="009C46D9" w:rsidP="009C46D9">
      <w:pPr>
        <w:rPr>
          <w:rFonts w:ascii="Times New Roman" w:hAnsi="Times New Roman" w:cs="Times New Roman"/>
          <w:sz w:val="28"/>
          <w:szCs w:val="28"/>
        </w:rPr>
      </w:pPr>
      <w:r w:rsidRPr="009C46D9">
        <w:rPr>
          <w:rFonts w:ascii="Times New Roman" w:hAnsi="Times New Roman" w:cs="Times New Roman"/>
          <w:sz w:val="28"/>
          <w:szCs w:val="28"/>
        </w:rPr>
        <w:t>IGMP (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Protocol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топтарды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желіаралық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ХАТТАМАСЫ)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Көпабоненттік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топтардың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қалыптасуын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Протол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. IGMP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протоколының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көмегімен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хосттар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топтарға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қосылады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тастап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кетеді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Маршрутизаторлар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IGMP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хаттамасының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топтарына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тиістілігін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қадағалайды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адресті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хабарламаларды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көпабоненттік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топтың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қолданыстағы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қатысатын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арналар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жібереді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>.</w:t>
      </w:r>
    </w:p>
    <w:p w14:paraId="79E4B11F" w14:textId="77777777" w:rsidR="009C46D9" w:rsidRPr="009C46D9" w:rsidRDefault="009C46D9" w:rsidP="009C46D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C46D9">
        <w:rPr>
          <w:rFonts w:ascii="Times New Roman" w:hAnsi="Times New Roman" w:cs="Times New Roman"/>
          <w:sz w:val="28"/>
          <w:szCs w:val="28"/>
        </w:rPr>
        <w:lastRenderedPageBreak/>
        <w:t>InterNIC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Network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Center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желісінің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орталығы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желісінде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атаулар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нөмірлер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беруге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квазимемлекеттік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агенттік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ICANN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айналысады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>)</w:t>
      </w:r>
    </w:p>
    <w:p w14:paraId="556BF23D" w14:textId="26CAF7DF" w:rsidR="009C46D9" w:rsidRPr="009C46D9" w:rsidRDefault="009C46D9" w:rsidP="009C46D9">
      <w:pPr>
        <w:rPr>
          <w:rFonts w:ascii="Times New Roman" w:hAnsi="Times New Roman" w:cs="Times New Roman"/>
          <w:sz w:val="28"/>
          <w:szCs w:val="28"/>
        </w:rPr>
      </w:pPr>
      <w:r w:rsidRPr="009C46D9">
        <w:rPr>
          <w:rFonts w:ascii="Times New Roman" w:hAnsi="Times New Roman" w:cs="Times New Roman"/>
          <w:sz w:val="28"/>
          <w:szCs w:val="28"/>
        </w:rPr>
        <w:t>IP (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Protocol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протоколы) TCP/IP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стегінің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желілік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деңгейінің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ХАТТАМАСЫ. TCP / IP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желілердегі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деректердің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бөлігін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маршруттауға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жеткізуге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>.</w:t>
      </w:r>
    </w:p>
    <w:p w14:paraId="2938F14B" w14:textId="77777777" w:rsidR="009C46D9" w:rsidRPr="009C46D9" w:rsidRDefault="009C46D9" w:rsidP="009C46D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C46D9">
        <w:rPr>
          <w:rFonts w:ascii="Times New Roman" w:hAnsi="Times New Roman" w:cs="Times New Roman"/>
          <w:sz w:val="28"/>
          <w:szCs w:val="28"/>
        </w:rPr>
        <w:t>IPSeg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(IP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Security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>, IP-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қорғаныс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шифрлау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аутентификациялаудың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нысандарын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кілттерді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ілеспе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функцияларды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таратуды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қолдауды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спецификациясы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8D89A4" w14:textId="77777777" w:rsidR="009C46D9" w:rsidRPr="009C46D9" w:rsidRDefault="009C46D9" w:rsidP="009C46D9">
      <w:pPr>
        <w:rPr>
          <w:rFonts w:ascii="Times New Roman" w:hAnsi="Times New Roman" w:cs="Times New Roman"/>
          <w:sz w:val="28"/>
          <w:szCs w:val="28"/>
        </w:rPr>
      </w:pPr>
      <w:r w:rsidRPr="009C46D9">
        <w:rPr>
          <w:rFonts w:ascii="Times New Roman" w:hAnsi="Times New Roman" w:cs="Times New Roman"/>
          <w:sz w:val="28"/>
          <w:szCs w:val="28"/>
        </w:rPr>
        <w:t>IPX/SPX (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Internetwork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Packet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eXchange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Sequenced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Packet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eXchange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желіаралық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тізбекті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пакеттік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алмасу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Novell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NetWare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желілік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операциялық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жүйесінің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ерте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асыруымен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хаттамалар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жинағы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. TCP / IP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стекаларының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желілерінде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IPX / SPX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ығыстырды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>.</w:t>
      </w:r>
    </w:p>
    <w:p w14:paraId="38E5FF51" w14:textId="77777777" w:rsidR="009C46D9" w:rsidRPr="009C46D9" w:rsidRDefault="009C46D9" w:rsidP="009C46D9">
      <w:pPr>
        <w:rPr>
          <w:rFonts w:ascii="Times New Roman" w:hAnsi="Times New Roman" w:cs="Times New Roman"/>
          <w:sz w:val="28"/>
          <w:szCs w:val="28"/>
        </w:rPr>
      </w:pPr>
      <w:r w:rsidRPr="009C46D9">
        <w:rPr>
          <w:rFonts w:ascii="Times New Roman" w:hAnsi="Times New Roman" w:cs="Times New Roman"/>
          <w:sz w:val="28"/>
          <w:szCs w:val="28"/>
        </w:rPr>
        <w:t>ISDN (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Integrated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Service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Network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кешенді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қызметтермен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байланыстың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желісі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стандартты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телефон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желілерін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пайдалануға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есептегенде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1980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жылдары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әзірленген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коммутациялайтын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арналардың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ескі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технологиясы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. ISDN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базалық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деңгейдегі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(BRI)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арна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деректерді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жылдамдығы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64 Кбит/с,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арнасы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абоненттері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қолданыстағы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жылдамдығы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16 Кбит/с.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жолмен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қабілеті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тең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144 Кбит/с. ISDN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деңгейі-64 Кбит/с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жылдамдықпен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жиырма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деректерді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арнасын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ақпаратын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жылдамдықпен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істейтін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арнасын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неғұрлым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қуатты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нұсқа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демек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қабілеті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1,544 Мбит/с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құрайды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. ISDN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желісінің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құны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кабельді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модемдер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мен DSL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жылдам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технологиялардың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құнына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тең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болғандықтан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бизнесте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азаяды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>.</w:t>
      </w:r>
    </w:p>
    <w:p w14:paraId="6A809CBE" w14:textId="77777777" w:rsidR="009C46D9" w:rsidRPr="009C46D9" w:rsidRDefault="009C46D9" w:rsidP="009C46D9">
      <w:pPr>
        <w:rPr>
          <w:rFonts w:ascii="Times New Roman" w:hAnsi="Times New Roman" w:cs="Times New Roman"/>
          <w:sz w:val="28"/>
          <w:szCs w:val="28"/>
        </w:rPr>
      </w:pPr>
      <w:r w:rsidRPr="009C46D9">
        <w:rPr>
          <w:rFonts w:ascii="Times New Roman" w:hAnsi="Times New Roman" w:cs="Times New Roman"/>
          <w:sz w:val="28"/>
          <w:szCs w:val="28"/>
        </w:rPr>
        <w:t>LAN (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Local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Area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Network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желі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желілік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кабельдің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сегменті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торап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логикалық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желілік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қоғамдастық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бір-бірімен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әрекеттесуге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(MAC-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адрестердің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көмегімен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машиналар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>.</w:t>
      </w:r>
    </w:p>
    <w:p w14:paraId="1B351EC4" w14:textId="630A0874" w:rsidR="00E93045" w:rsidRPr="009C46D9" w:rsidRDefault="009C46D9" w:rsidP="009C46D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C46D9">
        <w:rPr>
          <w:rFonts w:ascii="Times New Roman" w:hAnsi="Times New Roman" w:cs="Times New Roman"/>
          <w:sz w:val="28"/>
          <w:szCs w:val="28"/>
        </w:rPr>
        <w:t>Lmhosts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NetBIOS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онымен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IP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мекен-жайлары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деректерді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қамтитын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мәтін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форматындағы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Файл. HOSTS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файлына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ұқсас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NetBIOS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бірегей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D9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9C46D9">
        <w:rPr>
          <w:rFonts w:ascii="Times New Roman" w:hAnsi="Times New Roman" w:cs="Times New Roman"/>
          <w:sz w:val="28"/>
          <w:szCs w:val="28"/>
        </w:rPr>
        <w:t xml:space="preserve"> бар.</w:t>
      </w:r>
    </w:p>
    <w:sectPr w:rsidR="00E93045" w:rsidRPr="009C4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045"/>
    <w:rsid w:val="009C46D9"/>
    <w:rsid w:val="00BD5EDF"/>
    <w:rsid w:val="00E9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32568"/>
  <w15:chartTrackingRefBased/>
  <w15:docId w15:val="{6982A15C-3C97-4681-A24D-016D1E0C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Султанбаева Гулмира</cp:lastModifiedBy>
  <cp:revision>2</cp:revision>
  <dcterms:created xsi:type="dcterms:W3CDTF">2019-02-28T06:41:00Z</dcterms:created>
  <dcterms:modified xsi:type="dcterms:W3CDTF">2019-02-28T06:41:00Z</dcterms:modified>
</cp:coreProperties>
</file>